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90" w:rsidRDefault="000E0990" w:rsidP="00B1690B">
      <w:pPr>
        <w:pStyle w:val="Ttulo2"/>
        <w:ind w:left="0"/>
        <w:rPr>
          <w:rFonts w:ascii="Merriweather Sans" w:hAnsi="Merriweather Sans"/>
          <w:sz w:val="22"/>
          <w:szCs w:val="22"/>
        </w:rPr>
      </w:pPr>
      <w:bookmarkStart w:id="0" w:name="OLE_LINK2"/>
      <w:bookmarkStart w:id="1" w:name="OLE_LINK1"/>
    </w:p>
    <w:p w:rsidR="00322112" w:rsidRDefault="008F2F91" w:rsidP="00B1690B">
      <w:pPr>
        <w:pStyle w:val="Ttulo2"/>
        <w:ind w:left="0"/>
        <w:rPr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Convocatòria Junta Govern Local.</w:t>
      </w:r>
    </w:p>
    <w:p w:rsidR="00322112" w:rsidRDefault="000E0990" w:rsidP="00B1690B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bookmarkEnd w:id="0"/>
    <w:bookmarkEnd w:id="1"/>
    <w:p w:rsidR="00743868" w:rsidRDefault="00743868" w:rsidP="00743868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>Us convoco a la sessió ordinària de la Junta de Govern Local de l’Ajuntament de Ripollet, que es farà el dia 26 de febrer de 2019, a les 10. 00 hores, a la sala de govern de la casa consistorial.</w:t>
      </w:r>
    </w:p>
    <w:p w:rsidR="00743868" w:rsidRDefault="00743868" w:rsidP="00743868">
      <w:pPr>
        <w:spacing w:after="0" w:line="240" w:lineRule="auto"/>
        <w:jc w:val="both"/>
        <w:rPr>
          <w:rFonts w:ascii="Merriweather Sans" w:hAnsi="Merriweather Sans"/>
        </w:rPr>
      </w:pPr>
    </w:p>
    <w:p w:rsidR="00743868" w:rsidRDefault="00743868" w:rsidP="00743868">
      <w:pPr>
        <w:spacing w:after="0" w:line="240" w:lineRule="auto"/>
        <w:jc w:val="both"/>
        <w:rPr>
          <w:rFonts w:ascii="Merriweather Sans" w:hAnsi="Merriweather Sans"/>
          <w:b/>
        </w:rPr>
      </w:pPr>
      <w:r>
        <w:rPr>
          <w:rFonts w:ascii="Merriweather Sans" w:hAnsi="Merriweather Sans"/>
          <w:b/>
        </w:rPr>
        <w:t>Ordre del dia</w:t>
      </w:r>
    </w:p>
    <w:p w:rsidR="00743868" w:rsidRDefault="00743868" w:rsidP="00743868">
      <w:pPr>
        <w:spacing w:after="0" w:line="240" w:lineRule="auto"/>
        <w:jc w:val="both"/>
        <w:rPr>
          <w:rFonts w:ascii="Merriweather Sans" w:hAnsi="Merriweather Sans"/>
        </w:rPr>
      </w:pPr>
    </w:p>
    <w:p w:rsidR="00743868" w:rsidRDefault="00743868" w:rsidP="00743868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2" w:name="BLO__BDT_0"/>
      <w:r>
        <w:rPr>
          <w:rFonts w:ascii="Merriweather Sans" w:hAnsi="Merriweather Sans"/>
        </w:rPr>
        <w:t>1. Aprovació acta sessió anterior.</w:t>
      </w:r>
    </w:p>
    <w:p w:rsidR="00743868" w:rsidRDefault="00743868" w:rsidP="00743868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743868" w:rsidRDefault="00743868" w:rsidP="00743868">
      <w:pPr>
        <w:pStyle w:val="Normal1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2.1. Serveis socials:</w:t>
      </w:r>
    </w:p>
    <w:p w:rsidR="00743868" w:rsidRDefault="00743868" w:rsidP="00743868">
      <w:pPr>
        <w:pStyle w:val="Normal1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2.1.1. </w:t>
      </w:r>
      <w:r>
        <w:rPr>
          <w:rFonts w:ascii="Merriweather Sans" w:hAnsi="Merriweather Sans"/>
          <w:sz w:val="22"/>
          <w:szCs w:val="22"/>
          <w:lang w:val="ca-ES"/>
        </w:rPr>
        <w:t>Acceptació, com a entitat col·laboradora, del Consell Comarcal, en la distribució i gestió dels ajuts de menjador escolar pel curs 2018/19.</w:t>
      </w:r>
    </w:p>
    <w:p w:rsidR="00743868" w:rsidRDefault="00743868" w:rsidP="00743868">
      <w:pPr>
        <w:pStyle w:val="Normal1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743868" w:rsidRDefault="00743868" w:rsidP="00743868">
      <w:pPr>
        <w:pStyle w:val="Normal10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hAnsi="Merriweather Sans"/>
          <w:b/>
          <w:sz w:val="22"/>
          <w:szCs w:val="22"/>
          <w:lang w:val="ca-ES"/>
        </w:rPr>
        <w:t xml:space="preserve">2.2.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Salut:</w:t>
      </w:r>
    </w:p>
    <w:p w:rsidR="00743868" w:rsidRDefault="00743868" w:rsidP="00743868">
      <w:pPr>
        <w:pStyle w:val="Normal10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43868" w:rsidRDefault="00743868" w:rsidP="00743868">
      <w:pPr>
        <w:pStyle w:val="Normal10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2.2.1. Aprovació d’un Conveni de col·laboració amb l’Il·lustre Col·legi d’Advocats de Sabadell, per al funcionament d’un Servei d’orientació jurídica a la ciutadania de Ripollet.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</w:t>
      </w:r>
    </w:p>
    <w:p w:rsidR="00743868" w:rsidRDefault="00743868" w:rsidP="00743868">
      <w:pPr>
        <w:pStyle w:val="Normal10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743868" w:rsidRDefault="00743868" w:rsidP="00743868">
      <w:pPr>
        <w:pStyle w:val="Normal1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3.1. Serveis Econòmics:</w:t>
      </w: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>Baixa autoliquidacions OAC.</w:t>
      </w: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43868" w:rsidRDefault="00743868" w:rsidP="00743868">
      <w:pPr>
        <w:pStyle w:val="Normal2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Cs/>
        </w:rPr>
      </w:pPr>
      <w:r>
        <w:rPr>
          <w:rFonts w:ascii="Merriweather Sans" w:eastAsia="Arial" w:hAnsi="Merriweather Sans" w:cs="Arial"/>
        </w:rPr>
        <w:t xml:space="preserve">3.1.2. </w:t>
      </w:r>
      <w:r>
        <w:rPr>
          <w:rFonts w:ascii="Merriweather Sans" w:hAnsi="Merriweather Sans" w:cs="MerriweatherSans-ExtraBold"/>
          <w:bCs/>
        </w:rPr>
        <w:t>Contracte menor dels serveis de mediació i assegurances d’accidents.</w:t>
      </w: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43868" w:rsidRDefault="00743868" w:rsidP="00743868">
      <w:pPr>
        <w:pStyle w:val="Normal2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Cs/>
        </w:rPr>
      </w:pPr>
      <w:r>
        <w:rPr>
          <w:rFonts w:ascii="Merriweather Sans" w:hAnsi="Merriweather Sans"/>
        </w:rPr>
        <w:t xml:space="preserve">3.1.3. </w:t>
      </w:r>
      <w:r>
        <w:rPr>
          <w:rFonts w:ascii="Merriweather Sans" w:hAnsi="Merriweather Sans" w:cs="MerriweatherSans-ExtraBold"/>
          <w:bCs/>
        </w:rPr>
        <w:t>Contracte menor de serveis per a l'assegurança de la flota de vehicles municipal.</w:t>
      </w: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3.1.4. </w:t>
      </w:r>
      <w:r>
        <w:rPr>
          <w:rFonts w:ascii="Merriweather Sans" w:hAnsi="Merriweather Sans"/>
          <w:sz w:val="22"/>
          <w:szCs w:val="22"/>
          <w:lang w:val="ca-ES"/>
        </w:rPr>
        <w:t>Arrendament d'un local per destinar-ho a l'ús d'oficines municipals.</w:t>
      </w: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3.1.5. </w:t>
      </w:r>
      <w:r>
        <w:rPr>
          <w:rFonts w:ascii="Merriweather Sans" w:hAnsi="Merriweather Sans"/>
          <w:sz w:val="22"/>
          <w:szCs w:val="22"/>
          <w:lang w:val="ca-ES"/>
        </w:rPr>
        <w:t>Contracte menor del Projecte de detecció de necessitats educatives de Ripollet.</w:t>
      </w: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43868" w:rsidRDefault="00743868" w:rsidP="00743868">
      <w:pPr>
        <w:pStyle w:val="Normal1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3.1.6. </w:t>
      </w:r>
      <w:r>
        <w:rPr>
          <w:rFonts w:ascii="Merriweather Sans" w:hAnsi="Merriweather Sans"/>
          <w:sz w:val="22"/>
          <w:szCs w:val="22"/>
          <w:lang w:val="ca-ES"/>
        </w:rPr>
        <w:t>Subministrament i instal·lació de mobiliari d'oficines per les dependències del Poliesportiu Municipal de Ripollet</w:t>
      </w:r>
    </w:p>
    <w:p w:rsidR="00743868" w:rsidRDefault="00743868" w:rsidP="00743868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2"/>
    <w:p w:rsidR="00743868" w:rsidRDefault="00743868" w:rsidP="00743868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L’alcalde  </w:t>
      </w:r>
    </w:p>
    <w:p w:rsidR="00743868" w:rsidRDefault="00743868" w:rsidP="00743868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José María Osuna López</w:t>
      </w:r>
    </w:p>
    <w:p w:rsidR="00743868" w:rsidRDefault="00743868" w:rsidP="00743868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576CC8" w:rsidRPr="00576CC8" w:rsidRDefault="00743868" w:rsidP="00743868">
      <w:pPr>
        <w:tabs>
          <w:tab w:val="num" w:pos="284"/>
        </w:tabs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  <w:r>
        <w:rPr>
          <w:rFonts w:ascii="Merriweather Sans" w:hAnsi="Merriweather Sans"/>
        </w:rPr>
        <w:t>Ripollet, a data de la signatura electrònica</w:t>
      </w:r>
      <w:bookmarkStart w:id="3" w:name="_GoBack"/>
      <w:bookmarkEnd w:id="3"/>
    </w:p>
    <w:sectPr w:rsidR="00576CC8" w:rsidRPr="00576CC8" w:rsidSect="001E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CB" w:rsidRDefault="008F2F91">
      <w:pPr>
        <w:spacing w:after="0" w:line="240" w:lineRule="auto"/>
      </w:pPr>
      <w:r>
        <w:separator/>
      </w:r>
    </w:p>
  </w:endnote>
  <w:endnote w:type="continuationSeparator" w:id="0">
    <w:p w:rsidR="009526CB" w:rsidRDefault="008F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E09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E09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E0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CB" w:rsidRDefault="008F2F91">
      <w:pPr>
        <w:spacing w:after="0" w:line="240" w:lineRule="auto"/>
      </w:pPr>
      <w:r>
        <w:separator/>
      </w:r>
    </w:p>
  </w:footnote>
  <w:footnote w:type="continuationSeparator" w:id="0">
    <w:p w:rsidR="009526CB" w:rsidRDefault="008F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E09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0E0990">
    <w:pPr>
      <w:pStyle w:val="Encabezado"/>
    </w:pPr>
  </w:p>
  <w:p w:rsidR="00A14636" w:rsidRDefault="008F2F91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C2D96" w:rsidRDefault="00CC2D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E09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7AB6F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D45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CC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AF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2A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ED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40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21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2D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2E1AE26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EED29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63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B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A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E0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02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20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2A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BD1A2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445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46E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6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AA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C7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EB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9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362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03C8590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E70F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C3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E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E8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AC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67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0E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E4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DE889394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25C8DB6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D20461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02FA7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504179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B52BC2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1A0797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182941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C0A89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1A2A324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FDC8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09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EA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60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8D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6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8A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82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55DEA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CCD0CA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C04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4A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8EF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0C4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20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6F1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A2F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47DE5B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80B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1CE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CD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E5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C44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48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A4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0D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9138BA2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4ECC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868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5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E5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E4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66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21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A6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D3529A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E64CA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EF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C7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26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07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41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C7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49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8CB2F85E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D6F02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CD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6C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F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2C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F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83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C0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BB80C75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A1386B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8E20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B687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460E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561C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9628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A6B7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EC7F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3904D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F9405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96FF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76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26F2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D6401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7EB3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D684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DC7B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74708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BC3B76" w:tentative="1">
      <w:start w:val="1"/>
      <w:numFmt w:val="lowerLetter"/>
      <w:lvlText w:val="%2."/>
      <w:lvlJc w:val="left"/>
      <w:pPr>
        <w:ind w:left="1440" w:hanging="360"/>
      </w:pPr>
    </w:lvl>
    <w:lvl w:ilvl="2" w:tplc="AB102C68" w:tentative="1">
      <w:start w:val="1"/>
      <w:numFmt w:val="lowerRoman"/>
      <w:lvlText w:val="%3."/>
      <w:lvlJc w:val="right"/>
      <w:pPr>
        <w:ind w:left="2160" w:hanging="180"/>
      </w:pPr>
    </w:lvl>
    <w:lvl w:ilvl="3" w:tplc="FAD0AB32" w:tentative="1">
      <w:start w:val="1"/>
      <w:numFmt w:val="decimal"/>
      <w:lvlText w:val="%4."/>
      <w:lvlJc w:val="left"/>
      <w:pPr>
        <w:ind w:left="2880" w:hanging="360"/>
      </w:pPr>
    </w:lvl>
    <w:lvl w:ilvl="4" w:tplc="191CB212" w:tentative="1">
      <w:start w:val="1"/>
      <w:numFmt w:val="lowerLetter"/>
      <w:lvlText w:val="%5."/>
      <w:lvlJc w:val="left"/>
      <w:pPr>
        <w:ind w:left="3600" w:hanging="360"/>
      </w:pPr>
    </w:lvl>
    <w:lvl w:ilvl="5" w:tplc="07C8F924" w:tentative="1">
      <w:start w:val="1"/>
      <w:numFmt w:val="lowerRoman"/>
      <w:lvlText w:val="%6."/>
      <w:lvlJc w:val="right"/>
      <w:pPr>
        <w:ind w:left="4320" w:hanging="180"/>
      </w:pPr>
    </w:lvl>
    <w:lvl w:ilvl="6" w:tplc="9F1C8CE4" w:tentative="1">
      <w:start w:val="1"/>
      <w:numFmt w:val="decimal"/>
      <w:lvlText w:val="%7."/>
      <w:lvlJc w:val="left"/>
      <w:pPr>
        <w:ind w:left="5040" w:hanging="360"/>
      </w:pPr>
    </w:lvl>
    <w:lvl w:ilvl="7" w:tplc="A32C7842" w:tentative="1">
      <w:start w:val="1"/>
      <w:numFmt w:val="lowerLetter"/>
      <w:lvlText w:val="%8."/>
      <w:lvlJc w:val="left"/>
      <w:pPr>
        <w:ind w:left="5760" w:hanging="360"/>
      </w:pPr>
    </w:lvl>
    <w:lvl w:ilvl="8" w:tplc="02584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34E2179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F4388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07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00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08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C6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84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EB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18421516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61988E52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6D027BD4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72CDD64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CFC68820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9DC88A8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72163C92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413E4560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56448C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C03E7C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C0C61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08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03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82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EE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A4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AD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6D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DC2E81D0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A170E11E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46E6A5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E13AEE20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DB26F20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5BCAB0E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ADA4D7FA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5048E5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CAE0AEFE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6F4C2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2A6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C2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A4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5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C8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A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07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A0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17321DF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E5E087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DA4E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1652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96B4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C81B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12FD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ED0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666B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1E888D3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DE8D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A9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4C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A3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88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44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2B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B43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6228FA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645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2B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C4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06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67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03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0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06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BAC2565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4C527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08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47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43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C0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3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8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69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4CEECB8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2FA4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C9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E5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A6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A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CD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69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AE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5CCA0D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9ED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0C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05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5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0F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8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87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89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9898AD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109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C1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E6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64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74F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ED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2D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87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96"/>
    <w:rsid w:val="000E0990"/>
    <w:rsid w:val="00743868"/>
    <w:rsid w:val="008F2F91"/>
    <w:rsid w:val="009526CB"/>
    <w:rsid w:val="00C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DDB2"/>
  <w15:docId w15:val="{1351939D-05FC-4EF0-B1CF-D9AC2BA6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1">
    <w:name w:val="Normal_1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0">
    <w:name w:val="Normal_1_0_0"/>
    <w:qFormat/>
    <w:rsid w:val="0093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4B4D-86FC-4F67-BFA4-5BEF8318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3</cp:revision>
  <cp:lastPrinted>2018-09-21T06:47:00Z</cp:lastPrinted>
  <dcterms:created xsi:type="dcterms:W3CDTF">2019-02-21T12:33:00Z</dcterms:created>
  <dcterms:modified xsi:type="dcterms:W3CDTF">2019-02-21T12:44:00Z</dcterms:modified>
</cp:coreProperties>
</file>